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B705BBF" w14:textId="686EE600" w:rsidR="00723898" w:rsidRPr="007E2CF9" w:rsidRDefault="00723898" w:rsidP="00723898">
      <w:pPr>
        <w:jc w:val="center"/>
        <w:rPr>
          <w:rFonts w:ascii="Arial" w:hAnsi="Arial" w:cs="Arial"/>
          <w:b/>
          <w:bCs/>
          <w:color w:val="000000"/>
        </w:rPr>
      </w:pPr>
      <w:r w:rsidRPr="007E2CF9">
        <w:rPr>
          <w:rFonts w:ascii="Arial" w:hAnsi="Arial" w:cs="Arial"/>
          <w:b/>
          <w:bCs/>
          <w:color w:val="000000"/>
        </w:rPr>
        <w:t>Georgia Reads Together</w:t>
      </w:r>
    </w:p>
    <w:p w14:paraId="457E2840" w14:textId="22861156" w:rsidR="00723898" w:rsidRPr="007E2CF9" w:rsidRDefault="00723898" w:rsidP="00723898">
      <w:pPr>
        <w:jc w:val="center"/>
        <w:rPr>
          <w:rFonts w:ascii="Arial" w:hAnsi="Arial" w:cs="Arial"/>
          <w:color w:val="000000"/>
        </w:rPr>
      </w:pPr>
      <w:r w:rsidRPr="007E2CF9">
        <w:rPr>
          <w:rFonts w:ascii="Arial" w:hAnsi="Arial" w:cs="Arial"/>
          <w:color w:val="000000"/>
        </w:rPr>
        <w:t>(</w:t>
      </w:r>
      <w:r w:rsidR="002B2EC4" w:rsidRPr="007E2CF9">
        <w:rPr>
          <w:rFonts w:ascii="Arial" w:hAnsi="Arial" w:cs="Arial"/>
          <w:color w:val="000000"/>
        </w:rPr>
        <w:t xml:space="preserve">2026 - 2027 </w:t>
      </w:r>
      <w:r w:rsidRPr="007E2CF9">
        <w:rPr>
          <w:rFonts w:ascii="Arial" w:hAnsi="Arial" w:cs="Arial"/>
          <w:color w:val="000000"/>
        </w:rPr>
        <w:t>Branding Theme, Campaign Programming, Communications, Strategic Partnerships)</w:t>
      </w:r>
    </w:p>
    <w:p w14:paraId="41A2EB9D" w14:textId="7010CF99" w:rsidR="00723898" w:rsidRPr="007E2CF9" w:rsidRDefault="00723898" w:rsidP="00734ACE">
      <w:pPr>
        <w:pStyle w:val="isselectedend"/>
        <w:jc w:val="center"/>
        <w:rPr>
          <w:rFonts w:ascii="Arial" w:hAnsi="Arial" w:cs="Arial"/>
        </w:rPr>
      </w:pPr>
      <w:r w:rsidRPr="007E2CF9">
        <w:rPr>
          <w:rFonts w:ascii="Arial" w:hAnsi="Arial" w:cs="Arial"/>
          <w:b/>
          <w:bCs/>
          <w:noProof/>
          <w:color w:val="000000"/>
        </w:rPr>
        <w:drawing>
          <wp:inline distT="0" distB="0" distL="0" distR="0" wp14:anchorId="50178C9C" wp14:editId="327A2965">
            <wp:extent cx="3329354" cy="1783214"/>
            <wp:effectExtent l="0" t="0" r="0" b="0"/>
            <wp:docPr id="6746986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698604" name="Picture 674698604"/>
                    <pic:cNvPicPr/>
                  </pic:nvPicPr>
                  <pic:blipFill>
                    <a:blip r:embed="rId5">
                      <a:extLst>
                        <a:ext uri="{28A0092B-C50C-407E-A947-70E740481C1C}">
                          <a14:useLocalDpi xmlns:a14="http://schemas.microsoft.com/office/drawing/2010/main" val="0"/>
                        </a:ext>
                      </a:extLst>
                    </a:blip>
                    <a:stretch>
                      <a:fillRect/>
                    </a:stretch>
                  </pic:blipFill>
                  <pic:spPr>
                    <a:xfrm>
                      <a:off x="0" y="0"/>
                      <a:ext cx="3340475" cy="1789170"/>
                    </a:xfrm>
                    <a:prstGeom prst="rect">
                      <a:avLst/>
                    </a:prstGeom>
                  </pic:spPr>
                </pic:pic>
              </a:graphicData>
            </a:graphic>
          </wp:inline>
        </w:drawing>
      </w:r>
    </w:p>
    <w:p w14:paraId="0C87078F" w14:textId="77777777" w:rsidR="005A3312" w:rsidRPr="007E2CF9" w:rsidRDefault="005A3312" w:rsidP="00734ACE">
      <w:pPr>
        <w:pStyle w:val="isselectedend"/>
        <w:jc w:val="center"/>
        <w:rPr>
          <w:rFonts w:ascii="Arial" w:hAnsi="Arial" w:cs="Arial"/>
        </w:rPr>
      </w:pPr>
    </w:p>
    <w:p w14:paraId="0FB6BA2B" w14:textId="774CD87D" w:rsidR="00734ACE" w:rsidRPr="007E2CF9" w:rsidRDefault="00FF420A" w:rsidP="00214F36">
      <w:pPr>
        <w:tabs>
          <w:tab w:val="left" w:pos="4500"/>
        </w:tabs>
        <w:jc w:val="center"/>
        <w:rPr>
          <w:rFonts w:ascii="Arial" w:hAnsi="Arial" w:cs="Arial"/>
          <w:b/>
          <w:bCs/>
          <w:color w:val="000000"/>
        </w:rPr>
      </w:pPr>
      <w:r w:rsidRPr="007E2CF9">
        <w:rPr>
          <w:rFonts w:ascii="Arial" w:hAnsi="Arial" w:cs="Arial"/>
          <w:b/>
          <w:bCs/>
          <w:color w:val="000000"/>
        </w:rPr>
        <w:t>Shareable Content for Partners &amp; Collaborators</w:t>
      </w:r>
    </w:p>
    <w:p w14:paraId="68476791" w14:textId="77777777" w:rsidR="00723898" w:rsidRDefault="00723898" w:rsidP="002123E6">
      <w:pPr>
        <w:rPr>
          <w:rFonts w:ascii="Arial" w:hAnsi="Arial" w:cs="Arial"/>
          <w:b/>
          <w:bCs/>
          <w:color w:val="000000"/>
        </w:rPr>
      </w:pPr>
    </w:p>
    <w:p w14:paraId="164F01C8" w14:textId="77777777" w:rsidR="00F06CF8" w:rsidRDefault="00F06CF8" w:rsidP="002123E6">
      <w:pPr>
        <w:rPr>
          <w:rFonts w:ascii="Arial" w:hAnsi="Arial" w:cs="Arial"/>
          <w:b/>
          <w:bCs/>
          <w:color w:val="000000"/>
        </w:rPr>
      </w:pPr>
    </w:p>
    <w:p w14:paraId="5417D0D2" w14:textId="50F6ADF6" w:rsidR="00F06CF8" w:rsidRPr="007E2CF9" w:rsidRDefault="00F06CF8" w:rsidP="00F06CF8">
      <w:pPr>
        <w:jc w:val="center"/>
        <w:rPr>
          <w:rFonts w:ascii="Arial" w:hAnsi="Arial" w:cs="Arial"/>
          <w:b/>
          <w:bCs/>
          <w:color w:val="000000"/>
        </w:rPr>
      </w:pPr>
      <w:r>
        <w:rPr>
          <w:rFonts w:ascii="Arial" w:hAnsi="Arial" w:cs="Arial"/>
          <w:b/>
          <w:bCs/>
          <w:noProof/>
          <w14:ligatures w14:val="standardContextual"/>
        </w:rPr>
        <w:drawing>
          <wp:inline distT="0" distB="0" distL="0" distR="0" wp14:anchorId="10EF6C1C" wp14:editId="6A686F78">
            <wp:extent cx="1820091" cy="1820091"/>
            <wp:effectExtent l="0" t="0" r="0" b="0"/>
            <wp:docPr id="61381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15539" name="Picture 613815539"/>
                    <pic:cNvPicPr/>
                  </pic:nvPicPr>
                  <pic:blipFill>
                    <a:blip r:embed="rId6" cstate="print">
                      <a:extLst>
                        <a:ext uri="{28A0092B-C50C-407E-A947-70E740481C1C}">
                          <a14:useLocalDpi xmlns:a14="http://schemas.microsoft.com/office/drawing/2010/main" val="0"/>
                        </a:ext>
                      </a:extLst>
                    </a:blip>
                    <a:stretch>
                      <a:fillRect/>
                    </a:stretch>
                  </pic:blipFill>
                  <pic:spPr>
                    <a:xfrm>
                      <a:off x="0" y="0"/>
                      <a:ext cx="1843827" cy="1843827"/>
                    </a:xfrm>
                    <a:prstGeom prst="rect">
                      <a:avLst/>
                    </a:prstGeom>
                  </pic:spPr>
                </pic:pic>
              </a:graphicData>
            </a:graphic>
          </wp:inline>
        </w:drawing>
      </w:r>
    </w:p>
    <w:p w14:paraId="2191C452" w14:textId="0A259FC3" w:rsidR="007E2CF9" w:rsidRPr="007E2CF9" w:rsidRDefault="007E2CF9" w:rsidP="007E2CF9">
      <w:pPr>
        <w:pStyle w:val="NormalWeb"/>
        <w:rPr>
          <w:rFonts w:ascii="Arial" w:hAnsi="Arial" w:cs="Arial"/>
          <w:b/>
          <w:bCs/>
        </w:rPr>
      </w:pPr>
      <w:r w:rsidRPr="007E2CF9">
        <w:rPr>
          <w:rFonts w:ascii="Arial" w:hAnsi="Arial" w:cs="Arial"/>
          <w:b/>
          <w:bCs/>
        </w:rPr>
        <w:t>1. Read Every Day. Grow Every Day.</w:t>
      </w:r>
    </w:p>
    <w:p w14:paraId="122AD970" w14:textId="64FEE486" w:rsidR="007E2CF9" w:rsidRPr="007E2CF9" w:rsidRDefault="007E2CF9" w:rsidP="007E2CF9">
      <w:pPr>
        <w:pStyle w:val="NormalWeb"/>
        <w:rPr>
          <w:rFonts w:ascii="Arial" w:hAnsi="Arial" w:cs="Arial"/>
        </w:rPr>
      </w:pPr>
      <w:r w:rsidRPr="007E2CF9">
        <w:rPr>
          <w:rFonts w:ascii="Arial" w:hAnsi="Arial" w:cs="Arial"/>
        </w:rPr>
        <w:t>Big reading habits begin with small everyday moments.</w:t>
      </w:r>
    </w:p>
    <w:p w14:paraId="10E46732" w14:textId="77777777" w:rsidR="007E2CF9" w:rsidRPr="007E2CF9" w:rsidRDefault="007E2CF9" w:rsidP="007E2CF9">
      <w:pPr>
        <w:pStyle w:val="NormalWeb"/>
        <w:rPr>
          <w:rFonts w:ascii="Arial" w:hAnsi="Arial" w:cs="Arial"/>
        </w:rPr>
      </w:pPr>
      <w:r w:rsidRPr="007E2CF9">
        <w:rPr>
          <w:rFonts w:ascii="Arial" w:hAnsi="Arial" w:cs="Arial"/>
        </w:rPr>
        <w:t>Share a picture book before bedtime, read a few pages after breakfast or explore a favorite story again. Each time you read together, children hear new words, strengthen their understanding and build a foundation for lifelong learning.</w:t>
      </w:r>
    </w:p>
    <w:p w14:paraId="2557A3E9" w14:textId="77777777" w:rsidR="007E2CF9" w:rsidRPr="007E2CF9" w:rsidRDefault="007E2CF9" w:rsidP="007E2CF9">
      <w:pPr>
        <w:pStyle w:val="NormalWeb"/>
        <w:rPr>
          <w:rFonts w:ascii="Arial" w:hAnsi="Arial" w:cs="Arial"/>
        </w:rPr>
      </w:pPr>
      <w:r w:rsidRPr="007E2CF9">
        <w:rPr>
          <w:rFonts w:ascii="Arial" w:hAnsi="Arial" w:cs="Arial"/>
        </w:rPr>
        <w:t>It does not have to take long to make a lasting difference. Open a book and make today a reading day.</w:t>
      </w:r>
    </w:p>
    <w:p w14:paraId="2E37E4B5" w14:textId="77777777" w:rsidR="007E2CF9" w:rsidRPr="007E2CF9" w:rsidRDefault="007E2CF9" w:rsidP="007E2CF9">
      <w:pPr>
        <w:pStyle w:val="NormalWeb"/>
        <w:rPr>
          <w:rFonts w:ascii="Arial" w:hAnsi="Arial" w:cs="Arial"/>
        </w:rPr>
      </w:pPr>
      <w:r w:rsidRPr="007E2CF9">
        <w:rPr>
          <w:rFonts w:ascii="Arial" w:hAnsi="Arial" w:cs="Arial"/>
        </w:rPr>
        <w:t>Georgia Reads Together—because literacy begins at birth.</w:t>
      </w:r>
    </w:p>
    <w:p w14:paraId="314DBD09" w14:textId="77777777" w:rsidR="007E2CF9" w:rsidRPr="007E2CF9" w:rsidRDefault="007E2CF9" w:rsidP="007E2CF9">
      <w:pPr>
        <w:pStyle w:val="NormalWeb"/>
        <w:rPr>
          <w:rFonts w:ascii="Arial" w:hAnsi="Arial" w:cs="Arial"/>
        </w:rPr>
      </w:pPr>
      <w:r w:rsidRPr="007E2CF9">
        <w:rPr>
          <w:rFonts w:ascii="Arial" w:hAnsi="Arial" w:cs="Arial"/>
        </w:rPr>
        <w:t>#GeorgiaReadsTogether #ReadTogether #EarlyLiteracy</w:t>
      </w:r>
    </w:p>
    <w:p w14:paraId="7E51F065" w14:textId="77777777" w:rsidR="007E2CF9" w:rsidRPr="007E2CF9" w:rsidRDefault="007E2CF9" w:rsidP="007E2CF9">
      <w:pPr>
        <w:pStyle w:val="NormalWeb"/>
        <w:rPr>
          <w:rFonts w:ascii="Arial" w:hAnsi="Arial" w:cs="Arial"/>
        </w:rPr>
      </w:pPr>
    </w:p>
    <w:p w14:paraId="5E5D887C" w14:textId="639A92F9" w:rsidR="007E2CF9" w:rsidRPr="007E2CF9" w:rsidRDefault="00F06CF8" w:rsidP="00F06CF8">
      <w:pPr>
        <w:pStyle w:val="NormalWeb"/>
        <w:jc w:val="center"/>
        <w:rPr>
          <w:rFonts w:ascii="Arial" w:hAnsi="Arial" w:cs="Arial"/>
        </w:rPr>
      </w:pPr>
      <w:r>
        <w:rPr>
          <w:rFonts w:ascii="Arial" w:hAnsi="Arial" w:cs="Arial"/>
          <w:noProof/>
          <w14:ligatures w14:val="standardContextual"/>
        </w:rPr>
        <w:drawing>
          <wp:inline distT="0" distB="0" distL="0" distR="0" wp14:anchorId="3C0546F4" wp14:editId="7A38A6EB">
            <wp:extent cx="1870411" cy="1863635"/>
            <wp:effectExtent l="0" t="0" r="0" b="3810"/>
            <wp:docPr id="769713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13435" name="Picture 769713435"/>
                    <pic:cNvPicPr/>
                  </pic:nvPicPr>
                  <pic:blipFill>
                    <a:blip r:embed="rId7" cstate="print">
                      <a:extLst>
                        <a:ext uri="{28A0092B-C50C-407E-A947-70E740481C1C}">
                          <a14:useLocalDpi xmlns:a14="http://schemas.microsoft.com/office/drawing/2010/main" val="0"/>
                        </a:ext>
                      </a:extLst>
                    </a:blip>
                    <a:stretch>
                      <a:fillRect/>
                    </a:stretch>
                  </pic:blipFill>
                  <pic:spPr>
                    <a:xfrm>
                      <a:off x="0" y="0"/>
                      <a:ext cx="1902823" cy="1895929"/>
                    </a:xfrm>
                    <a:prstGeom prst="rect">
                      <a:avLst/>
                    </a:prstGeom>
                  </pic:spPr>
                </pic:pic>
              </a:graphicData>
            </a:graphic>
          </wp:inline>
        </w:drawing>
      </w:r>
    </w:p>
    <w:p w14:paraId="402C8CF4" w14:textId="2079FF8C" w:rsidR="007E2CF9" w:rsidRPr="007E2CF9" w:rsidRDefault="007E2CF9" w:rsidP="007E2CF9">
      <w:pPr>
        <w:pStyle w:val="NormalWeb"/>
        <w:rPr>
          <w:rFonts w:ascii="Arial" w:hAnsi="Arial" w:cs="Arial"/>
          <w:b/>
          <w:bCs/>
        </w:rPr>
      </w:pPr>
      <w:r w:rsidRPr="007E2CF9">
        <w:rPr>
          <w:rFonts w:ascii="Arial" w:hAnsi="Arial" w:cs="Arial"/>
          <w:b/>
          <w:bCs/>
        </w:rPr>
        <w:t>2. Every Conversation Grows a Reader.</w:t>
      </w:r>
    </w:p>
    <w:p w14:paraId="0B0F42A0" w14:textId="77777777" w:rsidR="007E2CF9" w:rsidRPr="007E2CF9" w:rsidRDefault="007E2CF9" w:rsidP="007E2CF9">
      <w:pPr>
        <w:pStyle w:val="isselectedend"/>
        <w:rPr>
          <w:rFonts w:ascii="Arial" w:hAnsi="Arial" w:cs="Arial"/>
        </w:rPr>
      </w:pPr>
      <w:r w:rsidRPr="007E2CF9">
        <w:rPr>
          <w:rFonts w:ascii="Arial" w:hAnsi="Arial" w:cs="Arial"/>
        </w:rPr>
        <w:t>Everyday conversations help children build vocabulary, express ideas and understand the world around them.</w:t>
      </w:r>
    </w:p>
    <w:p w14:paraId="637BB4A3" w14:textId="77777777" w:rsidR="007E2CF9" w:rsidRPr="007E2CF9" w:rsidRDefault="007E2CF9" w:rsidP="007E2CF9">
      <w:pPr>
        <w:pStyle w:val="isselectedend"/>
        <w:rPr>
          <w:rFonts w:ascii="Arial" w:hAnsi="Arial" w:cs="Arial"/>
        </w:rPr>
      </w:pPr>
      <w:r w:rsidRPr="007E2CF9">
        <w:rPr>
          <w:rFonts w:ascii="Arial" w:hAnsi="Arial" w:cs="Arial"/>
        </w:rPr>
        <w:t>Talk about the food you are preparing, what you see on a walk or your child’s favorite part of the day. Ask questions, listen closely and give them time to answer.</w:t>
      </w:r>
    </w:p>
    <w:p w14:paraId="1BCDBA1E" w14:textId="77777777" w:rsidR="007E2CF9" w:rsidRPr="007E2CF9" w:rsidRDefault="007E2CF9" w:rsidP="007E2CF9">
      <w:pPr>
        <w:pStyle w:val="isselectedend"/>
        <w:rPr>
          <w:rFonts w:ascii="Arial" w:hAnsi="Arial" w:cs="Arial"/>
        </w:rPr>
      </w:pPr>
      <w:r w:rsidRPr="007E2CF9">
        <w:rPr>
          <w:rFonts w:ascii="Arial" w:hAnsi="Arial" w:cs="Arial"/>
        </w:rPr>
        <w:t>There is no special lesson required. Every word, question and response can help a young mind grow.</w:t>
      </w:r>
    </w:p>
    <w:p w14:paraId="3E69CFC4" w14:textId="77777777" w:rsidR="007E2CF9" w:rsidRPr="007E2CF9" w:rsidRDefault="007E2CF9" w:rsidP="007E2CF9">
      <w:pPr>
        <w:pStyle w:val="isselectedend"/>
        <w:rPr>
          <w:rFonts w:ascii="Arial" w:hAnsi="Arial" w:cs="Arial"/>
        </w:rPr>
      </w:pPr>
      <w:r w:rsidRPr="007E2CF9">
        <w:rPr>
          <w:rFonts w:ascii="Arial" w:hAnsi="Arial" w:cs="Arial"/>
        </w:rPr>
        <w:t>Talk together today—and help raise Georgia’s next generation of readers.</w:t>
      </w:r>
    </w:p>
    <w:p w14:paraId="7C5454E3" w14:textId="77777777" w:rsidR="007E2CF9" w:rsidRPr="007E2CF9" w:rsidRDefault="007E2CF9" w:rsidP="007E2CF9">
      <w:pPr>
        <w:pStyle w:val="NormalWeb"/>
        <w:rPr>
          <w:rFonts w:ascii="Arial" w:hAnsi="Arial" w:cs="Arial"/>
        </w:rPr>
      </w:pPr>
      <w:r w:rsidRPr="007E2CF9">
        <w:rPr>
          <w:rFonts w:ascii="Arial" w:hAnsi="Arial" w:cs="Arial"/>
        </w:rPr>
        <w:t>#GeorgiaReadsTogether #TalkTogether #LiteracyBeginsAtBirth</w:t>
      </w:r>
    </w:p>
    <w:p w14:paraId="285C4863" w14:textId="77777777" w:rsidR="007E2CF9" w:rsidRDefault="007E2CF9" w:rsidP="007E2CF9">
      <w:pPr>
        <w:pStyle w:val="NormalWeb"/>
        <w:rPr>
          <w:rFonts w:ascii="Arial" w:hAnsi="Arial" w:cs="Arial"/>
        </w:rPr>
      </w:pPr>
    </w:p>
    <w:p w14:paraId="1F55C4DE" w14:textId="54F10203" w:rsidR="00F06CF8" w:rsidRPr="007E2CF9" w:rsidRDefault="00F06CF8" w:rsidP="00F06CF8">
      <w:pPr>
        <w:pStyle w:val="NormalWeb"/>
        <w:jc w:val="center"/>
        <w:rPr>
          <w:rFonts w:ascii="Arial" w:hAnsi="Arial" w:cs="Arial"/>
        </w:rPr>
      </w:pPr>
      <w:r>
        <w:rPr>
          <w:rFonts w:ascii="Arial" w:hAnsi="Arial" w:cs="Arial"/>
          <w:noProof/>
          <w14:ligatures w14:val="standardContextual"/>
        </w:rPr>
        <w:drawing>
          <wp:inline distT="0" distB="0" distL="0" distR="0" wp14:anchorId="3CE71BD6" wp14:editId="66F25876">
            <wp:extent cx="1785257" cy="1778835"/>
            <wp:effectExtent l="0" t="0" r="5715" b="0"/>
            <wp:docPr id="10845307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530720" name="Picture 10845307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3594" cy="1817034"/>
                    </a:xfrm>
                    <a:prstGeom prst="rect">
                      <a:avLst/>
                    </a:prstGeom>
                  </pic:spPr>
                </pic:pic>
              </a:graphicData>
            </a:graphic>
          </wp:inline>
        </w:drawing>
      </w:r>
    </w:p>
    <w:p w14:paraId="1E247BE4" w14:textId="247524C6" w:rsidR="007E2CF9" w:rsidRPr="007E2CF9" w:rsidRDefault="007E2CF9" w:rsidP="007E2CF9">
      <w:pPr>
        <w:pStyle w:val="NormalWeb"/>
        <w:rPr>
          <w:rFonts w:ascii="Arial" w:hAnsi="Arial" w:cs="Arial"/>
          <w:b/>
          <w:bCs/>
        </w:rPr>
      </w:pPr>
      <w:r w:rsidRPr="007E2CF9">
        <w:rPr>
          <w:rFonts w:ascii="Arial" w:hAnsi="Arial" w:cs="Arial"/>
          <w:b/>
          <w:bCs/>
        </w:rPr>
        <w:t>3. Sing a Little. Learn a Lot.</w:t>
      </w:r>
    </w:p>
    <w:p w14:paraId="749A2D15" w14:textId="77777777" w:rsidR="007E2CF9" w:rsidRPr="007E2CF9" w:rsidRDefault="007E2CF9" w:rsidP="007E2CF9">
      <w:pPr>
        <w:pStyle w:val="isselectedend"/>
        <w:rPr>
          <w:rFonts w:ascii="Arial" w:hAnsi="Arial" w:cs="Arial"/>
        </w:rPr>
      </w:pPr>
      <w:r w:rsidRPr="007E2CF9">
        <w:rPr>
          <w:rFonts w:ascii="Arial" w:hAnsi="Arial" w:cs="Arial"/>
        </w:rPr>
        <w:t>You do not need the perfect voice to help a child find theirs.</w:t>
      </w:r>
    </w:p>
    <w:p w14:paraId="59C06EA5" w14:textId="77777777" w:rsidR="007E2CF9" w:rsidRPr="007E2CF9" w:rsidRDefault="007E2CF9" w:rsidP="007E2CF9">
      <w:pPr>
        <w:pStyle w:val="isselectedend"/>
        <w:rPr>
          <w:rFonts w:ascii="Arial" w:hAnsi="Arial" w:cs="Arial"/>
        </w:rPr>
      </w:pPr>
      <w:r w:rsidRPr="007E2CF9">
        <w:rPr>
          <w:rFonts w:ascii="Arial" w:hAnsi="Arial" w:cs="Arial"/>
        </w:rPr>
        <w:lastRenderedPageBreak/>
        <w:t xml:space="preserve">Songs and nursery rhymes introduce children to sounds, rhythms and patterns that support early language development. Sing during bath time, in the car or while getting ready for the day. Make up your own verses or repeat a favorite song </w:t>
      </w:r>
      <w:proofErr w:type="gramStart"/>
      <w:r w:rsidRPr="007E2CF9">
        <w:rPr>
          <w:rFonts w:ascii="Arial" w:hAnsi="Arial" w:cs="Arial"/>
        </w:rPr>
        <w:t>again and again</w:t>
      </w:r>
      <w:proofErr w:type="gramEnd"/>
      <w:r w:rsidRPr="007E2CF9">
        <w:rPr>
          <w:rFonts w:ascii="Arial" w:hAnsi="Arial" w:cs="Arial"/>
        </w:rPr>
        <w:t>.</w:t>
      </w:r>
    </w:p>
    <w:p w14:paraId="46619F0F" w14:textId="77777777" w:rsidR="007E2CF9" w:rsidRPr="007E2CF9" w:rsidRDefault="007E2CF9" w:rsidP="007E2CF9">
      <w:pPr>
        <w:pStyle w:val="isselectedend"/>
        <w:rPr>
          <w:rFonts w:ascii="Arial" w:hAnsi="Arial" w:cs="Arial"/>
        </w:rPr>
      </w:pPr>
      <w:r w:rsidRPr="007E2CF9">
        <w:rPr>
          <w:rFonts w:ascii="Arial" w:hAnsi="Arial" w:cs="Arial"/>
        </w:rPr>
        <w:t>A little music can create a lot of learning—and a moment your family will remember.</w:t>
      </w:r>
    </w:p>
    <w:p w14:paraId="2A1FEA9A" w14:textId="77777777" w:rsidR="007E2CF9" w:rsidRPr="007E2CF9" w:rsidRDefault="007E2CF9" w:rsidP="007E2CF9">
      <w:pPr>
        <w:pStyle w:val="isselectedend"/>
        <w:rPr>
          <w:rFonts w:ascii="Arial" w:hAnsi="Arial" w:cs="Arial"/>
        </w:rPr>
      </w:pPr>
      <w:r w:rsidRPr="007E2CF9">
        <w:rPr>
          <w:rFonts w:ascii="Arial" w:hAnsi="Arial" w:cs="Arial"/>
        </w:rPr>
        <w:t>Sing together. Learn together. Georgia Reads Together.</w:t>
      </w:r>
    </w:p>
    <w:p w14:paraId="2577DBDB" w14:textId="77777777" w:rsidR="007E2CF9" w:rsidRPr="007E2CF9" w:rsidRDefault="007E2CF9" w:rsidP="007E2CF9">
      <w:pPr>
        <w:pStyle w:val="NormalWeb"/>
        <w:rPr>
          <w:rFonts w:ascii="Arial" w:hAnsi="Arial" w:cs="Arial"/>
        </w:rPr>
      </w:pPr>
      <w:r w:rsidRPr="007E2CF9">
        <w:rPr>
          <w:rFonts w:ascii="Arial" w:hAnsi="Arial" w:cs="Arial"/>
        </w:rPr>
        <w:t>#GeorgiaReadsTogether #SingTogether #EarlyLiteracy</w:t>
      </w:r>
    </w:p>
    <w:p w14:paraId="5370E7E5" w14:textId="77777777" w:rsidR="007E2CF9" w:rsidRPr="007E2CF9" w:rsidRDefault="007E2CF9" w:rsidP="007E2CF9">
      <w:pPr>
        <w:pStyle w:val="NormalWeb"/>
        <w:rPr>
          <w:rFonts w:ascii="Arial" w:hAnsi="Arial" w:cs="Arial"/>
        </w:rPr>
      </w:pPr>
    </w:p>
    <w:p w14:paraId="49BC48FE" w14:textId="7F8F2DC3" w:rsidR="007E2CF9" w:rsidRPr="007E2CF9" w:rsidRDefault="00F06CF8" w:rsidP="00F06CF8">
      <w:pPr>
        <w:pStyle w:val="NormalWeb"/>
        <w:jc w:val="center"/>
        <w:rPr>
          <w:rFonts w:ascii="Arial" w:hAnsi="Arial" w:cs="Arial"/>
        </w:rPr>
      </w:pPr>
      <w:r>
        <w:rPr>
          <w:rFonts w:ascii="Arial" w:hAnsi="Arial" w:cs="Arial"/>
          <w:noProof/>
          <w14:ligatures w14:val="standardContextual"/>
        </w:rPr>
        <w:drawing>
          <wp:inline distT="0" distB="0" distL="0" distR="0" wp14:anchorId="32DB927E" wp14:editId="1E1A0303">
            <wp:extent cx="1809182" cy="1802674"/>
            <wp:effectExtent l="0" t="0" r="0" b="1270"/>
            <wp:docPr id="12668766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76638" name="Picture 126687663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52780" cy="1846115"/>
                    </a:xfrm>
                    <a:prstGeom prst="rect">
                      <a:avLst/>
                    </a:prstGeom>
                  </pic:spPr>
                </pic:pic>
              </a:graphicData>
            </a:graphic>
          </wp:inline>
        </w:drawing>
      </w:r>
    </w:p>
    <w:p w14:paraId="28A7BB73" w14:textId="2977AA37" w:rsidR="007E2CF9" w:rsidRPr="007E2CF9" w:rsidRDefault="007E2CF9" w:rsidP="007E2CF9">
      <w:pPr>
        <w:pStyle w:val="NormalWeb"/>
        <w:rPr>
          <w:rFonts w:ascii="Arial" w:hAnsi="Arial" w:cs="Arial"/>
          <w:b/>
          <w:bCs/>
        </w:rPr>
      </w:pPr>
      <w:r w:rsidRPr="007E2CF9">
        <w:rPr>
          <w:rFonts w:ascii="Arial" w:hAnsi="Arial" w:cs="Arial"/>
          <w:b/>
          <w:bCs/>
        </w:rPr>
        <w:t>4. Share a Story. Build a Connection.</w:t>
      </w:r>
    </w:p>
    <w:p w14:paraId="1D7CE169" w14:textId="77777777" w:rsidR="007E2CF9" w:rsidRPr="007E2CF9" w:rsidRDefault="007E2CF9" w:rsidP="007E2CF9">
      <w:pPr>
        <w:pStyle w:val="isselectedend"/>
        <w:rPr>
          <w:rFonts w:ascii="Arial" w:hAnsi="Arial" w:cs="Arial"/>
        </w:rPr>
      </w:pPr>
      <w:r w:rsidRPr="007E2CF9">
        <w:rPr>
          <w:rFonts w:ascii="Arial" w:hAnsi="Arial" w:cs="Arial"/>
        </w:rPr>
        <w:t>Stories do not have to come from books.</w:t>
      </w:r>
    </w:p>
    <w:p w14:paraId="5AE0475E" w14:textId="77777777" w:rsidR="007E2CF9" w:rsidRPr="007E2CF9" w:rsidRDefault="007E2CF9" w:rsidP="007E2CF9">
      <w:pPr>
        <w:pStyle w:val="isselectedend"/>
        <w:rPr>
          <w:rFonts w:ascii="Arial" w:hAnsi="Arial" w:cs="Arial"/>
        </w:rPr>
      </w:pPr>
      <w:r w:rsidRPr="007E2CF9">
        <w:rPr>
          <w:rFonts w:ascii="Arial" w:hAnsi="Arial" w:cs="Arial"/>
        </w:rPr>
        <w:t>Share a favorite family memory, talk about something that happened during the day or invite your child to make up a new adventure. Storytelling helps children connect ideas, understand experiences and discover the power of their own imagination.</w:t>
      </w:r>
    </w:p>
    <w:p w14:paraId="691ED343" w14:textId="77777777" w:rsidR="007E2CF9" w:rsidRPr="007E2CF9" w:rsidRDefault="007E2CF9" w:rsidP="007E2CF9">
      <w:pPr>
        <w:pStyle w:val="isselectedend"/>
        <w:rPr>
          <w:rFonts w:ascii="Arial" w:hAnsi="Arial" w:cs="Arial"/>
        </w:rPr>
      </w:pPr>
      <w:r w:rsidRPr="007E2CF9">
        <w:rPr>
          <w:rFonts w:ascii="Arial" w:hAnsi="Arial" w:cs="Arial"/>
        </w:rPr>
        <w:t>Every story also creates an opportunity to listen, laugh and grow closer.</w:t>
      </w:r>
    </w:p>
    <w:p w14:paraId="5E9BA3AE" w14:textId="77777777" w:rsidR="007E2CF9" w:rsidRPr="007E2CF9" w:rsidRDefault="007E2CF9" w:rsidP="007E2CF9">
      <w:pPr>
        <w:pStyle w:val="isselectedend"/>
        <w:rPr>
          <w:rFonts w:ascii="Arial" w:hAnsi="Arial" w:cs="Arial"/>
        </w:rPr>
      </w:pPr>
      <w:r w:rsidRPr="007E2CF9">
        <w:rPr>
          <w:rFonts w:ascii="Arial" w:hAnsi="Arial" w:cs="Arial"/>
        </w:rPr>
        <w:t>What story will your family share today?</w:t>
      </w:r>
    </w:p>
    <w:p w14:paraId="13E32B19" w14:textId="77777777" w:rsidR="007E2CF9" w:rsidRPr="007E2CF9" w:rsidRDefault="007E2CF9" w:rsidP="007E2CF9">
      <w:pPr>
        <w:pStyle w:val="NormalWeb"/>
        <w:rPr>
          <w:rFonts w:ascii="Arial" w:hAnsi="Arial" w:cs="Arial"/>
        </w:rPr>
      </w:pPr>
      <w:r w:rsidRPr="007E2CF9">
        <w:rPr>
          <w:rFonts w:ascii="Arial" w:hAnsi="Arial" w:cs="Arial"/>
        </w:rPr>
        <w:t>#GeorgiaReadsTogether #ShareStories #LiteracyBeginsAtBirth</w:t>
      </w:r>
    </w:p>
    <w:p w14:paraId="452CCEA7" w14:textId="77777777" w:rsidR="007E2CF9" w:rsidRDefault="007E2CF9" w:rsidP="007E2CF9">
      <w:pPr>
        <w:pStyle w:val="NormalWeb"/>
        <w:rPr>
          <w:rFonts w:ascii="Arial" w:hAnsi="Arial" w:cs="Arial"/>
        </w:rPr>
      </w:pPr>
    </w:p>
    <w:p w14:paraId="468B1FF0" w14:textId="20081AA1" w:rsidR="00F06CF8" w:rsidRPr="007E2CF9" w:rsidRDefault="00F06CF8" w:rsidP="00F06CF8">
      <w:pPr>
        <w:pStyle w:val="NormalWeb"/>
        <w:jc w:val="center"/>
        <w:rPr>
          <w:rFonts w:ascii="Arial" w:hAnsi="Arial" w:cs="Arial"/>
        </w:rPr>
      </w:pPr>
      <w:r>
        <w:rPr>
          <w:rFonts w:ascii="Arial" w:hAnsi="Arial" w:cs="Arial"/>
          <w:noProof/>
          <w14:ligatures w14:val="standardContextual"/>
        </w:rPr>
        <w:lastRenderedPageBreak/>
        <w:drawing>
          <wp:inline distT="0" distB="0" distL="0" distR="0" wp14:anchorId="71F25B3E" wp14:editId="3099FA09">
            <wp:extent cx="1839875" cy="1820091"/>
            <wp:effectExtent l="0" t="0" r="1905" b="0"/>
            <wp:docPr id="19713231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323107" name="Picture 197132310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81893" cy="1861658"/>
                    </a:xfrm>
                    <a:prstGeom prst="rect">
                      <a:avLst/>
                    </a:prstGeom>
                  </pic:spPr>
                </pic:pic>
              </a:graphicData>
            </a:graphic>
          </wp:inline>
        </w:drawing>
      </w:r>
    </w:p>
    <w:p w14:paraId="3AE0A048" w14:textId="03BC7BD7" w:rsidR="007E2CF9" w:rsidRPr="007E2CF9" w:rsidRDefault="007E2CF9" w:rsidP="007E2CF9">
      <w:pPr>
        <w:pStyle w:val="NormalWeb"/>
        <w:rPr>
          <w:rFonts w:ascii="Arial" w:hAnsi="Arial" w:cs="Arial"/>
          <w:b/>
          <w:bCs/>
        </w:rPr>
      </w:pPr>
      <w:r w:rsidRPr="007E2CF9">
        <w:rPr>
          <w:rFonts w:ascii="Arial" w:hAnsi="Arial" w:cs="Arial"/>
          <w:b/>
          <w:bCs/>
        </w:rPr>
        <w:t>5. Your Next Story Starts at the Library.</w:t>
      </w:r>
    </w:p>
    <w:p w14:paraId="36399D97" w14:textId="77777777" w:rsidR="007E2CF9" w:rsidRPr="007E2CF9" w:rsidRDefault="007E2CF9" w:rsidP="007E2CF9">
      <w:pPr>
        <w:pStyle w:val="isselectedend"/>
        <w:rPr>
          <w:rFonts w:ascii="Arial" w:hAnsi="Arial" w:cs="Arial"/>
        </w:rPr>
      </w:pPr>
      <w:r w:rsidRPr="007E2CF9">
        <w:rPr>
          <w:rFonts w:ascii="Arial" w:hAnsi="Arial" w:cs="Arial"/>
        </w:rPr>
        <w:t>Your local public library is where new stories, skills and connections are waiting.</w:t>
      </w:r>
    </w:p>
    <w:p w14:paraId="5B5F8052" w14:textId="77777777" w:rsidR="007E2CF9" w:rsidRPr="007E2CF9" w:rsidRDefault="007E2CF9" w:rsidP="007E2CF9">
      <w:pPr>
        <w:pStyle w:val="isselectedend"/>
        <w:rPr>
          <w:rFonts w:ascii="Arial" w:hAnsi="Arial" w:cs="Arial"/>
        </w:rPr>
      </w:pPr>
      <w:r w:rsidRPr="007E2CF9">
        <w:rPr>
          <w:rFonts w:ascii="Arial" w:hAnsi="Arial" w:cs="Arial"/>
        </w:rPr>
        <w:t xml:space="preserve">Families can find free books, </w:t>
      </w:r>
      <w:proofErr w:type="spellStart"/>
      <w:r w:rsidRPr="007E2CF9">
        <w:rPr>
          <w:rFonts w:ascii="Arial" w:hAnsi="Arial" w:cs="Arial"/>
        </w:rPr>
        <w:t>storytimes</w:t>
      </w:r>
      <w:proofErr w:type="spellEnd"/>
      <w:r w:rsidRPr="007E2CF9">
        <w:rPr>
          <w:rFonts w:ascii="Arial" w:hAnsi="Arial" w:cs="Arial"/>
        </w:rPr>
        <w:t>, early literacy resources, digital collections and activities for children and adults. With public libraries serving communities in all 159 Georgia counties, opportunities to read and learn are always close to home.</w:t>
      </w:r>
    </w:p>
    <w:p w14:paraId="79CABB27" w14:textId="77777777" w:rsidR="007E2CF9" w:rsidRPr="007E2CF9" w:rsidRDefault="007E2CF9" w:rsidP="007E2CF9">
      <w:pPr>
        <w:pStyle w:val="isselectedend"/>
        <w:rPr>
          <w:rFonts w:ascii="Arial" w:hAnsi="Arial" w:cs="Arial"/>
        </w:rPr>
      </w:pPr>
      <w:r w:rsidRPr="007E2CF9">
        <w:rPr>
          <w:rFonts w:ascii="Arial" w:hAnsi="Arial" w:cs="Arial"/>
        </w:rPr>
        <w:t>Visit your local library, meet your librarians and discover what is waiting for everyone in your family.</w:t>
      </w:r>
    </w:p>
    <w:p w14:paraId="717AC08D" w14:textId="77777777" w:rsidR="007E2CF9" w:rsidRPr="007E2CF9" w:rsidRDefault="007E2CF9" w:rsidP="007E2CF9">
      <w:pPr>
        <w:pStyle w:val="isselectedend"/>
        <w:rPr>
          <w:rFonts w:ascii="Arial" w:hAnsi="Arial" w:cs="Arial"/>
        </w:rPr>
      </w:pPr>
      <w:r w:rsidRPr="007E2CF9">
        <w:rPr>
          <w:rFonts w:ascii="Arial" w:hAnsi="Arial" w:cs="Arial"/>
        </w:rPr>
        <w:t>Your next story starts here.</w:t>
      </w:r>
    </w:p>
    <w:p w14:paraId="0D39C4F5" w14:textId="77777777" w:rsidR="007E2CF9" w:rsidRPr="007E2CF9" w:rsidRDefault="007E2CF9" w:rsidP="007E2CF9">
      <w:pPr>
        <w:pStyle w:val="NormalWeb"/>
        <w:rPr>
          <w:rFonts w:ascii="Arial" w:hAnsi="Arial" w:cs="Arial"/>
        </w:rPr>
      </w:pPr>
      <w:r w:rsidRPr="007E2CF9">
        <w:rPr>
          <w:rFonts w:ascii="Arial" w:hAnsi="Arial" w:cs="Arial"/>
        </w:rPr>
        <w:t>#GeorgiaReadsTogether #GeorgiaLibraries #VisitYourLibrary</w:t>
      </w:r>
    </w:p>
    <w:p w14:paraId="33549168" w14:textId="77777777" w:rsidR="007E2CF9" w:rsidRPr="007E2CF9" w:rsidRDefault="007E2CF9" w:rsidP="007E2CF9">
      <w:pPr>
        <w:pStyle w:val="NormalWeb"/>
        <w:rPr>
          <w:rFonts w:ascii="Arial" w:hAnsi="Arial" w:cs="Arial"/>
        </w:rPr>
      </w:pPr>
    </w:p>
    <w:p w14:paraId="3FD432E8" w14:textId="1DAA15F0" w:rsidR="007E2CF9" w:rsidRPr="007E2CF9" w:rsidRDefault="00F06CF8" w:rsidP="00F06CF8">
      <w:pPr>
        <w:pStyle w:val="NormalWeb"/>
        <w:jc w:val="center"/>
        <w:rPr>
          <w:rFonts w:ascii="Arial" w:hAnsi="Arial" w:cs="Arial"/>
        </w:rPr>
      </w:pPr>
      <w:r>
        <w:rPr>
          <w:rFonts w:ascii="Arial" w:hAnsi="Arial" w:cs="Arial"/>
          <w:noProof/>
          <w14:ligatures w14:val="standardContextual"/>
        </w:rPr>
        <w:drawing>
          <wp:inline distT="0" distB="0" distL="0" distR="0" wp14:anchorId="21184ED0" wp14:editId="73E84488">
            <wp:extent cx="1848206" cy="1854926"/>
            <wp:effectExtent l="0" t="0" r="6350" b="0"/>
            <wp:docPr id="2887480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48095" name="Picture 28874809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3295" cy="1900179"/>
                    </a:xfrm>
                    <a:prstGeom prst="rect">
                      <a:avLst/>
                    </a:prstGeom>
                  </pic:spPr>
                </pic:pic>
              </a:graphicData>
            </a:graphic>
          </wp:inline>
        </w:drawing>
      </w:r>
    </w:p>
    <w:p w14:paraId="20B3464F" w14:textId="5163ECB7" w:rsidR="007E2CF9" w:rsidRPr="007E2CF9" w:rsidRDefault="007E2CF9" w:rsidP="007E2CF9">
      <w:pPr>
        <w:pStyle w:val="NormalWeb"/>
        <w:rPr>
          <w:rFonts w:ascii="Arial" w:hAnsi="Arial" w:cs="Arial"/>
          <w:b/>
          <w:bCs/>
        </w:rPr>
      </w:pPr>
      <w:r w:rsidRPr="007E2CF9">
        <w:rPr>
          <w:rFonts w:ascii="Arial" w:hAnsi="Arial" w:cs="Arial"/>
          <w:b/>
          <w:bCs/>
        </w:rPr>
        <w:t>6. One Card. Endless Possibilities.</w:t>
      </w:r>
    </w:p>
    <w:p w14:paraId="504FB951" w14:textId="77777777" w:rsidR="007E2CF9" w:rsidRPr="007E2CF9" w:rsidRDefault="007E2CF9" w:rsidP="007E2CF9">
      <w:pPr>
        <w:pStyle w:val="isselectedend"/>
        <w:rPr>
          <w:rFonts w:ascii="Arial" w:hAnsi="Arial" w:cs="Arial"/>
        </w:rPr>
      </w:pPr>
      <w:r w:rsidRPr="007E2CF9">
        <w:rPr>
          <w:rFonts w:ascii="Arial" w:hAnsi="Arial" w:cs="Arial"/>
        </w:rPr>
        <w:t>A library card is more than a way to borrow books. It is a free pass to learning, connection and discovery.</w:t>
      </w:r>
    </w:p>
    <w:p w14:paraId="1D853005" w14:textId="77777777" w:rsidR="007E2CF9" w:rsidRPr="007E2CF9" w:rsidRDefault="007E2CF9" w:rsidP="007E2CF9">
      <w:pPr>
        <w:pStyle w:val="isselectedend"/>
        <w:rPr>
          <w:rFonts w:ascii="Arial" w:hAnsi="Arial" w:cs="Arial"/>
        </w:rPr>
      </w:pPr>
      <w:r w:rsidRPr="007E2CF9">
        <w:rPr>
          <w:rFonts w:ascii="Arial" w:hAnsi="Arial" w:cs="Arial"/>
        </w:rPr>
        <w:lastRenderedPageBreak/>
        <w:t>Use your card to explore books, audiobooks, movies, digital resources, research tools, family programs and more. Ask a librarian for recommendations and discover services you may not know are available.</w:t>
      </w:r>
    </w:p>
    <w:p w14:paraId="198FF042" w14:textId="77777777" w:rsidR="007E2CF9" w:rsidRPr="007E2CF9" w:rsidRDefault="007E2CF9" w:rsidP="007E2CF9">
      <w:pPr>
        <w:pStyle w:val="isselectedend"/>
        <w:rPr>
          <w:rFonts w:ascii="Arial" w:hAnsi="Arial" w:cs="Arial"/>
        </w:rPr>
      </w:pPr>
      <w:r w:rsidRPr="007E2CF9">
        <w:rPr>
          <w:rFonts w:ascii="Arial" w:hAnsi="Arial" w:cs="Arial"/>
        </w:rPr>
        <w:t>One small card can open a world of possibilities for every member of your family.</w:t>
      </w:r>
    </w:p>
    <w:p w14:paraId="4200CF8B" w14:textId="77777777" w:rsidR="007E2CF9" w:rsidRPr="007E2CF9" w:rsidRDefault="007E2CF9" w:rsidP="007E2CF9">
      <w:pPr>
        <w:pStyle w:val="isselectedend"/>
        <w:rPr>
          <w:rFonts w:ascii="Arial" w:hAnsi="Arial" w:cs="Arial"/>
        </w:rPr>
      </w:pPr>
      <w:r w:rsidRPr="007E2CF9">
        <w:rPr>
          <w:rFonts w:ascii="Arial" w:hAnsi="Arial" w:cs="Arial"/>
        </w:rPr>
        <w:t>Visit your local public library and get your library card today.</w:t>
      </w:r>
    </w:p>
    <w:p w14:paraId="3426F0D9" w14:textId="77777777" w:rsidR="007E2CF9" w:rsidRPr="007E2CF9" w:rsidRDefault="007E2CF9" w:rsidP="007E2CF9">
      <w:pPr>
        <w:pStyle w:val="NormalWeb"/>
        <w:rPr>
          <w:rFonts w:ascii="Arial" w:hAnsi="Arial" w:cs="Arial"/>
        </w:rPr>
      </w:pPr>
      <w:r w:rsidRPr="007E2CF9">
        <w:rPr>
          <w:rFonts w:ascii="Arial" w:hAnsi="Arial" w:cs="Arial"/>
        </w:rPr>
        <w:t>#GeorgiaReadsTogether #LibraryCard #GeorgiaLibraries</w:t>
      </w:r>
    </w:p>
    <w:p w14:paraId="407604DC" w14:textId="0C8425AC" w:rsidR="007E2CF9" w:rsidRPr="007E2CF9" w:rsidRDefault="00F06CF8" w:rsidP="00F06CF8">
      <w:pPr>
        <w:pStyle w:val="NormalWeb"/>
        <w:jc w:val="center"/>
        <w:rPr>
          <w:rFonts w:ascii="Arial" w:hAnsi="Arial" w:cs="Arial"/>
        </w:rPr>
      </w:pPr>
      <w:r>
        <w:rPr>
          <w:rFonts w:ascii="Arial" w:hAnsi="Arial" w:cs="Arial"/>
          <w:noProof/>
          <w14:ligatures w14:val="standardContextual"/>
        </w:rPr>
        <w:drawing>
          <wp:inline distT="0" distB="0" distL="0" distR="0" wp14:anchorId="44A5FCDE" wp14:editId="74CCE7DF">
            <wp:extent cx="1811383" cy="1811383"/>
            <wp:effectExtent l="0" t="0" r="5080" b="5080"/>
            <wp:docPr id="12174200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20008" name="Picture 121742000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7125" cy="1837125"/>
                    </a:xfrm>
                    <a:prstGeom prst="rect">
                      <a:avLst/>
                    </a:prstGeom>
                  </pic:spPr>
                </pic:pic>
              </a:graphicData>
            </a:graphic>
          </wp:inline>
        </w:drawing>
      </w:r>
    </w:p>
    <w:p w14:paraId="503C2380" w14:textId="0CF3888D" w:rsidR="007E2CF9" w:rsidRPr="007E2CF9" w:rsidRDefault="007E2CF9" w:rsidP="007E2CF9">
      <w:pPr>
        <w:pStyle w:val="NormalWeb"/>
        <w:rPr>
          <w:rFonts w:ascii="Arial" w:hAnsi="Arial" w:cs="Arial"/>
          <w:b/>
          <w:bCs/>
        </w:rPr>
      </w:pPr>
      <w:r w:rsidRPr="007E2CF9">
        <w:rPr>
          <w:rFonts w:ascii="Arial" w:hAnsi="Arial" w:cs="Arial"/>
          <w:b/>
          <w:bCs/>
        </w:rPr>
        <w:t>7. Reading Comes Alive in Your Community.</w:t>
      </w:r>
    </w:p>
    <w:p w14:paraId="18E7F6ED" w14:textId="77777777" w:rsidR="007E2CF9" w:rsidRPr="007E2CF9" w:rsidRDefault="007E2CF9" w:rsidP="007E2CF9">
      <w:pPr>
        <w:pStyle w:val="isselectedend"/>
        <w:rPr>
          <w:rFonts w:ascii="Arial" w:hAnsi="Arial" w:cs="Arial"/>
        </w:rPr>
      </w:pPr>
      <w:r w:rsidRPr="007E2CF9">
        <w:rPr>
          <w:rFonts w:ascii="Arial" w:hAnsi="Arial" w:cs="Arial"/>
        </w:rPr>
        <w:t>Literacy happens wherever families and communities come together.</w:t>
      </w:r>
    </w:p>
    <w:p w14:paraId="15F8A47D" w14:textId="77777777" w:rsidR="007E2CF9" w:rsidRPr="007E2CF9" w:rsidRDefault="007E2CF9" w:rsidP="007E2CF9">
      <w:pPr>
        <w:pStyle w:val="isselectedend"/>
        <w:rPr>
          <w:rFonts w:ascii="Arial" w:hAnsi="Arial" w:cs="Arial"/>
        </w:rPr>
      </w:pPr>
      <w:r w:rsidRPr="007E2CF9">
        <w:rPr>
          <w:rFonts w:ascii="Arial" w:hAnsi="Arial" w:cs="Arial"/>
        </w:rPr>
        <w:t>Storytimes, family reading nights, workshops, read-</w:t>
      </w:r>
      <w:proofErr w:type="spellStart"/>
      <w:r w:rsidRPr="007E2CF9">
        <w:rPr>
          <w:rFonts w:ascii="Arial" w:hAnsi="Arial" w:cs="Arial"/>
        </w:rPr>
        <w:t>alouds</w:t>
      </w:r>
      <w:proofErr w:type="spellEnd"/>
      <w:r w:rsidRPr="007E2CF9">
        <w:rPr>
          <w:rFonts w:ascii="Arial" w:hAnsi="Arial" w:cs="Arial"/>
        </w:rPr>
        <w:t xml:space="preserve"> and community events give children more opportunities to explore words, books and ideas. They also connect families with neighbors, educators, librarians and organizations that are helping raise Georgia’s readers.</w:t>
      </w:r>
    </w:p>
    <w:p w14:paraId="7ECB0056" w14:textId="77777777" w:rsidR="007E2CF9" w:rsidRPr="007E2CF9" w:rsidRDefault="007E2CF9" w:rsidP="007E2CF9">
      <w:pPr>
        <w:pStyle w:val="isselectedend"/>
        <w:rPr>
          <w:rFonts w:ascii="Arial" w:hAnsi="Arial" w:cs="Arial"/>
        </w:rPr>
      </w:pPr>
      <w:r w:rsidRPr="007E2CF9">
        <w:rPr>
          <w:rFonts w:ascii="Arial" w:hAnsi="Arial" w:cs="Arial"/>
        </w:rPr>
        <w:t>Check with your local public library to find literacy activities happening near you—and bring the whole family.</w:t>
      </w:r>
    </w:p>
    <w:p w14:paraId="4CD8D489" w14:textId="77777777" w:rsidR="007E2CF9" w:rsidRPr="007E2CF9" w:rsidRDefault="007E2CF9" w:rsidP="007E2CF9">
      <w:pPr>
        <w:pStyle w:val="isselectedend"/>
        <w:rPr>
          <w:rFonts w:ascii="Arial" w:hAnsi="Arial" w:cs="Arial"/>
        </w:rPr>
      </w:pPr>
      <w:r w:rsidRPr="007E2CF9">
        <w:rPr>
          <w:rFonts w:ascii="Arial" w:hAnsi="Arial" w:cs="Arial"/>
        </w:rPr>
        <w:t>Let’s read, learn and grow together.</w:t>
      </w:r>
    </w:p>
    <w:p w14:paraId="355E57D3" w14:textId="77777777" w:rsidR="007E2CF9" w:rsidRPr="007E2CF9" w:rsidRDefault="007E2CF9" w:rsidP="007E2CF9">
      <w:pPr>
        <w:pStyle w:val="NormalWeb"/>
        <w:rPr>
          <w:rFonts w:ascii="Arial" w:hAnsi="Arial" w:cs="Arial"/>
        </w:rPr>
      </w:pPr>
      <w:r w:rsidRPr="007E2CF9">
        <w:rPr>
          <w:rFonts w:ascii="Arial" w:hAnsi="Arial" w:cs="Arial"/>
        </w:rPr>
        <w:t>#GeorgiaReadsTogether #CommunityLiteracy #ReadTogether</w:t>
      </w:r>
    </w:p>
    <w:p w14:paraId="3572BB42" w14:textId="77777777" w:rsidR="007E2CF9" w:rsidRPr="007E2CF9" w:rsidRDefault="007E2CF9" w:rsidP="007E2CF9">
      <w:pPr>
        <w:pStyle w:val="NormalWeb"/>
        <w:rPr>
          <w:rFonts w:ascii="Arial" w:hAnsi="Arial" w:cs="Arial"/>
        </w:rPr>
      </w:pPr>
    </w:p>
    <w:p w14:paraId="0E3AEE52" w14:textId="45300DE1" w:rsidR="007E2CF9" w:rsidRPr="007E2CF9" w:rsidRDefault="00F06CF8" w:rsidP="00F06CF8">
      <w:pPr>
        <w:pStyle w:val="NormalWeb"/>
        <w:jc w:val="center"/>
        <w:rPr>
          <w:rFonts w:ascii="Arial" w:hAnsi="Arial" w:cs="Arial"/>
        </w:rPr>
      </w:pPr>
      <w:r>
        <w:rPr>
          <w:rFonts w:ascii="Arial" w:hAnsi="Arial" w:cs="Arial"/>
          <w:noProof/>
          <w14:ligatures w14:val="standardContextual"/>
        </w:rPr>
        <w:lastRenderedPageBreak/>
        <w:drawing>
          <wp:inline distT="0" distB="0" distL="0" distR="0" wp14:anchorId="5F913E10" wp14:editId="0005AD10">
            <wp:extent cx="1857627" cy="1837509"/>
            <wp:effectExtent l="0" t="0" r="0" b="4445"/>
            <wp:docPr id="5455789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578937" name="Picture 5455789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96953" cy="1876409"/>
                    </a:xfrm>
                    <a:prstGeom prst="rect">
                      <a:avLst/>
                    </a:prstGeom>
                  </pic:spPr>
                </pic:pic>
              </a:graphicData>
            </a:graphic>
          </wp:inline>
        </w:drawing>
      </w:r>
    </w:p>
    <w:p w14:paraId="6A37D7EA" w14:textId="000313F8" w:rsidR="007E2CF9" w:rsidRPr="007E2CF9" w:rsidRDefault="007E2CF9" w:rsidP="007E2CF9">
      <w:pPr>
        <w:pStyle w:val="NormalWeb"/>
        <w:rPr>
          <w:rFonts w:ascii="Arial" w:hAnsi="Arial" w:cs="Arial"/>
          <w:b/>
          <w:bCs/>
        </w:rPr>
      </w:pPr>
      <w:r w:rsidRPr="007E2CF9">
        <w:rPr>
          <w:rFonts w:ascii="Arial" w:hAnsi="Arial" w:cs="Arial"/>
          <w:b/>
          <w:bCs/>
        </w:rPr>
        <w:t>8. Georgia, Let’s Read All Summer.</w:t>
      </w:r>
    </w:p>
    <w:p w14:paraId="08633348" w14:textId="77777777" w:rsidR="007E2CF9" w:rsidRPr="007E2CF9" w:rsidRDefault="007E2CF9" w:rsidP="007E2CF9">
      <w:pPr>
        <w:pStyle w:val="isselectedend"/>
        <w:rPr>
          <w:rFonts w:ascii="Arial" w:hAnsi="Arial" w:cs="Arial"/>
        </w:rPr>
      </w:pPr>
      <w:r w:rsidRPr="007E2CF9">
        <w:rPr>
          <w:rFonts w:ascii="Arial" w:hAnsi="Arial" w:cs="Arial"/>
        </w:rPr>
        <w:t>Get ready to read all summer long!</w:t>
      </w:r>
    </w:p>
    <w:p w14:paraId="60B3006F" w14:textId="77777777" w:rsidR="007E2CF9" w:rsidRPr="007E2CF9" w:rsidRDefault="007E2CF9" w:rsidP="007E2CF9">
      <w:pPr>
        <w:pStyle w:val="isselectedend"/>
        <w:rPr>
          <w:rFonts w:ascii="Arial" w:hAnsi="Arial" w:cs="Arial"/>
        </w:rPr>
      </w:pPr>
      <w:r w:rsidRPr="007E2CF9">
        <w:rPr>
          <w:rFonts w:ascii="Arial" w:hAnsi="Arial" w:cs="Arial"/>
        </w:rPr>
        <w:t xml:space="preserve">In 2027, families across Georgia can join the statewide Summer Reading Challenge through Georgia’s public libraries and the </w:t>
      </w:r>
      <w:proofErr w:type="spellStart"/>
      <w:r w:rsidRPr="007E2CF9">
        <w:rPr>
          <w:rFonts w:ascii="Arial" w:hAnsi="Arial" w:cs="Arial"/>
        </w:rPr>
        <w:t>Beanstack</w:t>
      </w:r>
      <w:proofErr w:type="spellEnd"/>
      <w:r w:rsidRPr="007E2CF9">
        <w:rPr>
          <w:rFonts w:ascii="Arial" w:hAnsi="Arial" w:cs="Arial"/>
        </w:rPr>
        <w:t xml:space="preserve"> platform. Readers of all ages can track their reading, earn badges, participate in local activities and help their communities build reading momentum throughout the summer.</w:t>
      </w:r>
    </w:p>
    <w:p w14:paraId="4E2493C4" w14:textId="77777777" w:rsidR="007E2CF9" w:rsidRPr="007E2CF9" w:rsidRDefault="007E2CF9" w:rsidP="007E2CF9">
      <w:pPr>
        <w:pStyle w:val="isselectedend"/>
        <w:rPr>
          <w:rFonts w:ascii="Arial" w:hAnsi="Arial" w:cs="Arial"/>
        </w:rPr>
      </w:pPr>
      <w:r w:rsidRPr="007E2CF9">
        <w:rPr>
          <w:rFonts w:ascii="Arial" w:hAnsi="Arial" w:cs="Arial"/>
        </w:rPr>
        <w:t>Start by visiting your local public library, getting a library card and asking how your family can participate.</w:t>
      </w:r>
    </w:p>
    <w:p w14:paraId="6C45A031" w14:textId="77777777" w:rsidR="007E2CF9" w:rsidRPr="007E2CF9" w:rsidRDefault="007E2CF9" w:rsidP="007E2CF9">
      <w:pPr>
        <w:pStyle w:val="isselectedend"/>
        <w:rPr>
          <w:rFonts w:ascii="Arial" w:hAnsi="Arial" w:cs="Arial"/>
        </w:rPr>
      </w:pPr>
      <w:r w:rsidRPr="007E2CF9">
        <w:rPr>
          <w:rFonts w:ascii="Arial" w:hAnsi="Arial" w:cs="Arial"/>
        </w:rPr>
        <w:t>Every page counts. Every reader matters. Let’s show what happens when Georgia reads together.</w:t>
      </w:r>
    </w:p>
    <w:p w14:paraId="461F5769" w14:textId="77777777" w:rsidR="007E2CF9" w:rsidRPr="007E2CF9" w:rsidRDefault="007E2CF9" w:rsidP="007E2CF9">
      <w:pPr>
        <w:pStyle w:val="NormalWeb"/>
        <w:rPr>
          <w:rFonts w:ascii="Arial" w:hAnsi="Arial" w:cs="Arial"/>
        </w:rPr>
      </w:pPr>
      <w:r w:rsidRPr="007E2CF9">
        <w:rPr>
          <w:rFonts w:ascii="Arial" w:hAnsi="Arial" w:cs="Arial"/>
        </w:rPr>
        <w:t>#GeorgiaReadsTogether #SummerReadingChallenge #GeorgiaLibraries</w:t>
      </w:r>
    </w:p>
    <w:p w14:paraId="5D8CBDE1" w14:textId="77777777" w:rsidR="007E2CF9" w:rsidRPr="007E2CF9" w:rsidRDefault="007E2CF9" w:rsidP="007E2CF9">
      <w:pPr>
        <w:pStyle w:val="NormalWeb"/>
        <w:rPr>
          <w:rFonts w:ascii="Arial" w:hAnsi="Arial" w:cs="Arial"/>
        </w:rPr>
      </w:pPr>
    </w:p>
    <w:p w14:paraId="4A6FA227" w14:textId="77777777" w:rsidR="007E2CF9" w:rsidRPr="007E2CF9" w:rsidRDefault="007E2CF9" w:rsidP="007E2CF9">
      <w:pPr>
        <w:pStyle w:val="NormalWeb"/>
        <w:rPr>
          <w:rFonts w:ascii="Arial" w:hAnsi="Arial" w:cs="Arial"/>
        </w:rPr>
      </w:pPr>
    </w:p>
    <w:p w14:paraId="64E807BB" w14:textId="77777777" w:rsidR="008E3CEE" w:rsidRPr="007E2CF9" w:rsidRDefault="008E3CEE" w:rsidP="00734ACE">
      <w:pPr>
        <w:pStyle w:val="NormalWeb"/>
        <w:rPr>
          <w:rFonts w:ascii="Arial" w:hAnsi="Arial" w:cs="Arial"/>
          <w:b/>
          <w:bCs/>
        </w:rPr>
      </w:pPr>
    </w:p>
    <w:sectPr w:rsidR="008E3CEE" w:rsidRPr="007E2CF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5F46172"/>
    <w:multiLevelType w:val="hybridMultilevel"/>
    <w:tmpl w:val="494C6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D8F577A"/>
    <w:multiLevelType w:val="hybridMultilevel"/>
    <w:tmpl w:val="7354E00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57B63A97"/>
    <w:multiLevelType w:val="hybridMultilevel"/>
    <w:tmpl w:val="BFCA39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5309463">
    <w:abstractNumId w:val="0"/>
  </w:num>
  <w:num w:numId="2" w16cid:durableId="638801052">
    <w:abstractNumId w:val="1"/>
  </w:num>
  <w:num w:numId="3" w16cid:durableId="223639205">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3898"/>
    <w:rsid w:val="000D23DE"/>
    <w:rsid w:val="000F7737"/>
    <w:rsid w:val="002123E6"/>
    <w:rsid w:val="00214F36"/>
    <w:rsid w:val="002949E9"/>
    <w:rsid w:val="002B2EC4"/>
    <w:rsid w:val="003335E8"/>
    <w:rsid w:val="003E18FC"/>
    <w:rsid w:val="0041704E"/>
    <w:rsid w:val="005A3312"/>
    <w:rsid w:val="00600B2F"/>
    <w:rsid w:val="00612993"/>
    <w:rsid w:val="00723898"/>
    <w:rsid w:val="00734ACE"/>
    <w:rsid w:val="0078161D"/>
    <w:rsid w:val="007A1C20"/>
    <w:rsid w:val="007E2CF9"/>
    <w:rsid w:val="007F18A0"/>
    <w:rsid w:val="008E152D"/>
    <w:rsid w:val="008E3CEE"/>
    <w:rsid w:val="009A111E"/>
    <w:rsid w:val="00A34205"/>
    <w:rsid w:val="00AE7356"/>
    <w:rsid w:val="00BE2B1D"/>
    <w:rsid w:val="00C328B8"/>
    <w:rsid w:val="00D24AB0"/>
    <w:rsid w:val="00D64260"/>
    <w:rsid w:val="00F06CF8"/>
    <w:rsid w:val="00F1088B"/>
    <w:rsid w:val="00F137F1"/>
    <w:rsid w:val="00FF42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319AE6"/>
  <w15:chartTrackingRefBased/>
  <w15:docId w15:val="{87F3CFD9-9C5B-B442-99D8-972CAA554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3E6"/>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723898"/>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unhideWhenUsed/>
    <w:qFormat/>
    <w:rsid w:val="00723898"/>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723898"/>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723898"/>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723898"/>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723898"/>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723898"/>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723898"/>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723898"/>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OEWSHeadline">
    <w:name w:val="GOEWS Headline"/>
    <w:basedOn w:val="Normal"/>
    <w:link w:val="GOEWSHeadlineChar"/>
    <w:qFormat/>
    <w:rsid w:val="007F18A0"/>
    <w:pPr>
      <w:spacing w:after="160" w:line="278" w:lineRule="auto"/>
    </w:pPr>
    <w:rPr>
      <w:rFonts w:ascii="Calibri" w:eastAsiaTheme="minorHAnsi" w:hAnsi="Calibri" w:cstheme="minorBidi"/>
      <w:b/>
      <w:kern w:val="2"/>
      <w:sz w:val="28"/>
      <w14:ligatures w14:val="standardContextual"/>
    </w:rPr>
  </w:style>
  <w:style w:type="character" w:customStyle="1" w:styleId="GOEWSHeadlineChar">
    <w:name w:val="GOEWS Headline Char"/>
    <w:basedOn w:val="DefaultParagraphFont"/>
    <w:link w:val="GOEWSHeadline"/>
    <w:rsid w:val="007F18A0"/>
    <w:rPr>
      <w:rFonts w:ascii="Calibri" w:hAnsi="Calibri"/>
      <w:b/>
      <w:sz w:val="28"/>
    </w:rPr>
  </w:style>
  <w:style w:type="paragraph" w:customStyle="1" w:styleId="GOEWSSubHead">
    <w:name w:val="GOEWS SubHead"/>
    <w:basedOn w:val="Normal"/>
    <w:link w:val="GOEWSSubHeadChar"/>
    <w:qFormat/>
    <w:rsid w:val="007F18A0"/>
    <w:pPr>
      <w:spacing w:after="160" w:line="278" w:lineRule="auto"/>
    </w:pPr>
    <w:rPr>
      <w:rFonts w:ascii="Calibri" w:eastAsiaTheme="minorHAnsi" w:hAnsi="Calibri" w:cstheme="minorBidi"/>
      <w:b/>
      <w:kern w:val="2"/>
      <w14:ligatures w14:val="standardContextual"/>
    </w:rPr>
  </w:style>
  <w:style w:type="character" w:customStyle="1" w:styleId="GOEWSSubHeadChar">
    <w:name w:val="GOEWS SubHead Char"/>
    <w:basedOn w:val="DefaultParagraphFont"/>
    <w:link w:val="GOEWSSubHead"/>
    <w:rsid w:val="007F18A0"/>
    <w:rPr>
      <w:rFonts w:ascii="Calibri" w:hAnsi="Calibri"/>
      <w:b/>
    </w:rPr>
  </w:style>
  <w:style w:type="paragraph" w:customStyle="1" w:styleId="GOEWSBodycopy">
    <w:name w:val="GOEWS Bodycopy"/>
    <w:basedOn w:val="Normal"/>
    <w:link w:val="GOEWSBodycopyChar"/>
    <w:qFormat/>
    <w:rsid w:val="007F18A0"/>
    <w:pPr>
      <w:spacing w:after="160" w:line="278" w:lineRule="auto"/>
    </w:pPr>
    <w:rPr>
      <w:rFonts w:ascii="Calibri" w:eastAsiaTheme="minorHAnsi" w:hAnsi="Calibri" w:cstheme="minorBidi"/>
      <w:kern w:val="2"/>
      <w14:ligatures w14:val="standardContextual"/>
    </w:rPr>
  </w:style>
  <w:style w:type="character" w:customStyle="1" w:styleId="GOEWSBodycopyChar">
    <w:name w:val="GOEWS Bodycopy Char"/>
    <w:basedOn w:val="DefaultParagraphFont"/>
    <w:link w:val="GOEWSBodycopy"/>
    <w:rsid w:val="007F18A0"/>
    <w:rPr>
      <w:rFonts w:ascii="Calibri" w:hAnsi="Calibri"/>
    </w:rPr>
  </w:style>
  <w:style w:type="character" w:customStyle="1" w:styleId="Heading1Char">
    <w:name w:val="Heading 1 Char"/>
    <w:basedOn w:val="DefaultParagraphFont"/>
    <w:link w:val="Heading1"/>
    <w:uiPriority w:val="9"/>
    <w:rsid w:val="0072389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72389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2389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2389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2389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2389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2389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2389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23898"/>
    <w:rPr>
      <w:rFonts w:eastAsiaTheme="majorEastAsia" w:cstheme="majorBidi"/>
      <w:color w:val="272727" w:themeColor="text1" w:themeTint="D8"/>
    </w:rPr>
  </w:style>
  <w:style w:type="paragraph" w:styleId="Title">
    <w:name w:val="Title"/>
    <w:basedOn w:val="Normal"/>
    <w:next w:val="Normal"/>
    <w:link w:val="TitleChar"/>
    <w:uiPriority w:val="10"/>
    <w:qFormat/>
    <w:rsid w:val="00723898"/>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72389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23898"/>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72389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23898"/>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723898"/>
    <w:rPr>
      <w:i/>
      <w:iCs/>
      <w:color w:val="404040" w:themeColor="text1" w:themeTint="BF"/>
    </w:rPr>
  </w:style>
  <w:style w:type="paragraph" w:styleId="ListParagraph">
    <w:name w:val="List Paragraph"/>
    <w:basedOn w:val="Normal"/>
    <w:uiPriority w:val="34"/>
    <w:qFormat/>
    <w:rsid w:val="00723898"/>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723898"/>
    <w:rPr>
      <w:i/>
      <w:iCs/>
      <w:color w:val="0F4761" w:themeColor="accent1" w:themeShade="BF"/>
    </w:rPr>
  </w:style>
  <w:style w:type="paragraph" w:styleId="IntenseQuote">
    <w:name w:val="Intense Quote"/>
    <w:basedOn w:val="Normal"/>
    <w:next w:val="Normal"/>
    <w:link w:val="IntenseQuoteChar"/>
    <w:uiPriority w:val="30"/>
    <w:qFormat/>
    <w:rsid w:val="00723898"/>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723898"/>
    <w:rPr>
      <w:i/>
      <w:iCs/>
      <w:color w:val="0F4761" w:themeColor="accent1" w:themeShade="BF"/>
    </w:rPr>
  </w:style>
  <w:style w:type="character" w:styleId="IntenseReference">
    <w:name w:val="Intense Reference"/>
    <w:basedOn w:val="DefaultParagraphFont"/>
    <w:uiPriority w:val="32"/>
    <w:qFormat/>
    <w:rsid w:val="00723898"/>
    <w:rPr>
      <w:b/>
      <w:bCs/>
      <w:smallCaps/>
      <w:color w:val="0F4761" w:themeColor="accent1" w:themeShade="BF"/>
      <w:spacing w:val="5"/>
    </w:rPr>
  </w:style>
  <w:style w:type="paragraph" w:customStyle="1" w:styleId="isselectedend">
    <w:name w:val="isselectedend"/>
    <w:basedOn w:val="Normal"/>
    <w:rsid w:val="00723898"/>
    <w:pPr>
      <w:spacing w:before="100" w:beforeAutospacing="1" w:after="100" w:afterAutospacing="1"/>
    </w:pPr>
  </w:style>
  <w:style w:type="paragraph" w:styleId="NormalWeb">
    <w:name w:val="Normal (Web)"/>
    <w:basedOn w:val="Normal"/>
    <w:uiPriority w:val="99"/>
    <w:unhideWhenUsed/>
    <w:rsid w:val="00723898"/>
    <w:pPr>
      <w:spacing w:before="100" w:beforeAutospacing="1" w:after="100" w:afterAutospacing="1"/>
    </w:pPr>
  </w:style>
  <w:style w:type="paragraph" w:customStyle="1" w:styleId="pdq2pgselectionanchorcontainer">
    <w:name w:val="pdq2pg_selectionanchorcontainer"/>
    <w:basedOn w:val="Normal"/>
    <w:rsid w:val="00723898"/>
    <w:pPr>
      <w:spacing w:before="100" w:beforeAutospacing="1" w:after="100" w:afterAutospacing="1"/>
    </w:pPr>
  </w:style>
  <w:style w:type="character" w:styleId="Strong">
    <w:name w:val="Strong"/>
    <w:basedOn w:val="DefaultParagraphFont"/>
    <w:uiPriority w:val="22"/>
    <w:qFormat/>
    <w:rsid w:val="0072389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6</Pages>
  <Words>670</Words>
  <Characters>3985</Characters>
  <Application>Microsoft Office Word</Application>
  <DocSecurity>0</DocSecurity>
  <Lines>110</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 Faught</dc:creator>
  <cp:keywords/>
  <dc:description/>
  <cp:lastModifiedBy>Jeff Faught</cp:lastModifiedBy>
  <cp:revision>5</cp:revision>
  <dcterms:created xsi:type="dcterms:W3CDTF">2026-08-24T13:26:00Z</dcterms:created>
  <dcterms:modified xsi:type="dcterms:W3CDTF">2026-08-31T11:46:00Z</dcterms:modified>
</cp:coreProperties>
</file>